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096FDB" w:rsidRDefault="007A15B5" w:rsidP="00096FDB">
      <w:pPr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096FDB" w:rsidRPr="00096FDB">
        <w:rPr>
          <w:rFonts w:ascii="Times New Roman" w:hAnsi="Times New Roman"/>
          <w:b/>
          <w:sz w:val="24"/>
          <w:szCs w:val="24"/>
        </w:rPr>
        <w:t>материалов для сосудистого хирурга для нужд ООО «</w:t>
      </w:r>
      <w:proofErr w:type="spellStart"/>
      <w:r w:rsidR="00096FDB" w:rsidRPr="00096FDB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096FDB" w:rsidRPr="00096FDB">
        <w:rPr>
          <w:rFonts w:ascii="Times New Roman" w:hAnsi="Times New Roman"/>
          <w:b/>
          <w:sz w:val="24"/>
          <w:szCs w:val="24"/>
        </w:rPr>
        <w:t>» в 2017 году</w:t>
      </w:r>
      <w:r w:rsidR="00096FDB" w:rsidRPr="00096FDB" w:rsidDel="00096FDB">
        <w:rPr>
          <w:rFonts w:ascii="Times New Roman" w:hAnsi="Times New Roman"/>
          <w:b/>
          <w:sz w:val="24"/>
          <w:szCs w:val="24"/>
        </w:rPr>
        <w:t xml:space="preserve"> </w:t>
      </w:r>
    </w:p>
    <w:p w:rsidR="00D80C0F" w:rsidRDefault="00D80C0F" w:rsidP="00096FDB">
      <w:pPr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CD054B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CD054B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u w:val="single"/>
        </w:rPr>
      </w:pPr>
      <w:r w:rsidRPr="00022355">
        <w:rPr>
          <w:rFonts w:ascii="Times New Roman" w:eastAsiaTheme="minorHAnsi" w:hAnsi="Times New Roman" w:cstheme="minorBidi"/>
          <w:sz w:val="24"/>
          <w:szCs w:val="24"/>
          <w:u w:val="single"/>
        </w:rPr>
        <w:t>Общие требования к поставляемому Товару: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>1) При поставке Товар 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>3) Товар должен быть новым, ранее не использованным (который не был в употреблении, не прошел ремонт, в том числе восстановление, замену составных частей, восстановление потребительских свойств), датой выпуска не ранее 2016 года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>4) Товар должен быть разрешен к применению на территории Российской Федерации.</w:t>
      </w:r>
      <w:r w:rsidRPr="00022355">
        <w:rPr>
          <w:rFonts w:asciiTheme="minorHAnsi" w:eastAsiaTheme="minorHAnsi" w:hAnsiTheme="minorHAnsi" w:cstheme="minorBidi"/>
        </w:rPr>
        <w:t xml:space="preserve"> </w:t>
      </w:r>
      <w:r w:rsidRPr="00022355">
        <w:rPr>
          <w:rFonts w:ascii="Times New Roman" w:eastAsiaTheme="minorHAnsi" w:hAnsi="Times New Roman" w:cstheme="minorBidi"/>
          <w:sz w:val="24"/>
          <w:szCs w:val="24"/>
        </w:rPr>
        <w:t>Товар должен быть зарегистрировано в России.</w:t>
      </w:r>
      <w:r w:rsidRPr="00022355">
        <w:rPr>
          <w:rFonts w:asciiTheme="minorHAnsi" w:eastAsiaTheme="minorHAnsi" w:hAnsiTheme="minorHAnsi" w:cstheme="minorBidi"/>
        </w:rPr>
        <w:t xml:space="preserve"> </w:t>
      </w:r>
      <w:r w:rsidRPr="00022355">
        <w:rPr>
          <w:rFonts w:ascii="Times New Roman" w:eastAsiaTheme="minorHAnsi" w:hAnsi="Times New Roman" w:cstheme="minorBidi"/>
          <w:sz w:val="24"/>
          <w:szCs w:val="24"/>
        </w:rPr>
        <w:t>Необходимо наличие Декларации о соответствии, Регистрационного удостоверения Федеральной службы по надзору в сфере здравоохранения и социального развития.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022355">
        <w:rPr>
          <w:rFonts w:ascii="Times New Roman" w:eastAsiaTheme="minorHAnsi" w:hAnsi="Times New Roman" w:cstheme="minorBidi"/>
          <w:sz w:val="24"/>
          <w:szCs w:val="24"/>
        </w:rPr>
        <w:t>ул</w:t>
      </w:r>
      <w:proofErr w:type="gramStart"/>
      <w:r w:rsidRPr="00022355">
        <w:rPr>
          <w:rFonts w:ascii="Times New Roman" w:eastAsiaTheme="minorHAnsi" w:hAnsi="Times New Roman" w:cstheme="minorBidi"/>
          <w:sz w:val="24"/>
          <w:szCs w:val="24"/>
        </w:rPr>
        <w:t>.О</w:t>
      </w:r>
      <w:proofErr w:type="gramEnd"/>
      <w:r w:rsidRPr="00022355">
        <w:rPr>
          <w:rFonts w:ascii="Times New Roman" w:eastAsiaTheme="minorHAnsi" w:hAnsi="Times New Roman" w:cstheme="minorBidi"/>
          <w:sz w:val="24"/>
          <w:szCs w:val="24"/>
        </w:rPr>
        <w:t>ктябрьская</w:t>
      </w:r>
      <w:proofErr w:type="spellEnd"/>
      <w:r w:rsidRPr="00022355">
        <w:rPr>
          <w:rFonts w:ascii="Times New Roman" w:eastAsiaTheme="minorHAnsi" w:hAnsi="Times New Roman" w:cstheme="minorBidi"/>
          <w:sz w:val="24"/>
          <w:szCs w:val="24"/>
        </w:rPr>
        <w:t>, д.35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6) Поставка должна быть произведена в течение </w:t>
      </w:r>
      <w:r w:rsidR="00595AE6" w:rsidRPr="00595AE6">
        <w:rPr>
          <w:rFonts w:ascii="Times New Roman" w:eastAsiaTheme="minorHAnsi" w:hAnsi="Times New Roman" w:cstheme="minorBidi"/>
          <w:sz w:val="24"/>
          <w:szCs w:val="24"/>
        </w:rPr>
        <w:t xml:space="preserve">45 (сорока пяти) </w:t>
      </w: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календарных дней с момента подписания договора. Поставка всего объема Товара единовременная. </w:t>
      </w:r>
    </w:p>
    <w:p w:rsidR="00022355" w:rsidRPr="00055340" w:rsidRDefault="00022355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096FDB" w:rsidRPr="00297121" w:rsidRDefault="00096FDB" w:rsidP="00096FDB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297121">
        <w:rPr>
          <w:rFonts w:ascii="Times New Roman" w:hAnsi="Times New Roman"/>
          <w:b/>
          <w:sz w:val="24"/>
          <w:szCs w:val="24"/>
        </w:rPr>
        <w:t xml:space="preserve">Поставка </w:t>
      </w:r>
      <w:r>
        <w:rPr>
          <w:rFonts w:ascii="Times New Roman" w:hAnsi="Times New Roman"/>
          <w:b/>
          <w:sz w:val="24"/>
          <w:szCs w:val="24"/>
        </w:rPr>
        <w:t>материалов для сосудистого хирурга</w:t>
      </w:r>
      <w:r w:rsidRPr="00297121">
        <w:rPr>
          <w:rFonts w:ascii="Times New Roman" w:hAnsi="Times New Roman"/>
          <w:b/>
          <w:sz w:val="24"/>
          <w:szCs w:val="24"/>
        </w:rPr>
        <w:t xml:space="preserve"> для нужд ООО «</w:t>
      </w:r>
      <w:proofErr w:type="spellStart"/>
      <w:r w:rsidRPr="00297121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Pr="00297121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в 2017</w:t>
      </w:r>
      <w:r w:rsidRPr="00297121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096FDB" w:rsidRPr="00297121" w:rsidRDefault="00096FDB" w:rsidP="00096FDB">
      <w:pPr>
        <w:spacing w:after="0"/>
      </w:pPr>
      <w:r w:rsidRPr="002971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612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524"/>
        <w:gridCol w:w="3602"/>
        <w:gridCol w:w="8360"/>
        <w:gridCol w:w="1134"/>
        <w:gridCol w:w="992"/>
      </w:tblGrid>
      <w:tr w:rsidR="00096FDB" w:rsidRPr="004B4476" w:rsidTr="00044A82">
        <w:trPr>
          <w:trHeight w:val="587"/>
        </w:trPr>
        <w:tc>
          <w:tcPr>
            <w:tcW w:w="524" w:type="dxa"/>
            <w:shd w:val="clear" w:color="auto" w:fill="00FFFF"/>
            <w:vAlign w:val="center"/>
            <w:hideMark/>
          </w:tcPr>
          <w:p w:rsidR="00096FDB" w:rsidRPr="004B4476" w:rsidRDefault="00096FDB" w:rsidP="00044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4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2" w:type="dxa"/>
            <w:shd w:val="clear" w:color="auto" w:fill="00FFFF"/>
            <w:vAlign w:val="center"/>
            <w:hideMark/>
          </w:tcPr>
          <w:p w:rsidR="00096FDB" w:rsidRPr="004B4476" w:rsidRDefault="00096FDB" w:rsidP="00044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B44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360" w:type="dxa"/>
            <w:shd w:val="clear" w:color="auto" w:fill="00FFFF"/>
            <w:vAlign w:val="center"/>
            <w:hideMark/>
          </w:tcPr>
          <w:p w:rsidR="00096FDB" w:rsidRPr="004B4476" w:rsidRDefault="00096FDB" w:rsidP="00044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B44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096FDB" w:rsidRPr="004B4476" w:rsidRDefault="00096FDB" w:rsidP="00044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44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4B44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4B44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4B44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00FFFF"/>
            <w:vAlign w:val="center"/>
          </w:tcPr>
          <w:p w:rsidR="00096FDB" w:rsidRPr="004B4476" w:rsidRDefault="00096FDB" w:rsidP="00044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B44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096FDB" w:rsidRPr="004B4476" w:rsidTr="00044A82">
        <w:trPr>
          <w:trHeight w:val="587"/>
        </w:trPr>
        <w:tc>
          <w:tcPr>
            <w:tcW w:w="524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4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2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</w:t>
            </w:r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агистраль соединительная, одноразовая для инфил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ьтрационной помпы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Nouvag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DP30, 10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уп</w:t>
            </w:r>
            <w:proofErr w:type="spellEnd"/>
          </w:p>
        </w:tc>
        <w:tc>
          <w:tcPr>
            <w:tcW w:w="8360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Магистраль для инфильтрационной помпы, стерильная, для одноразового использования, длиной 2 м. Оснащена воздушным фильтром, </w:t>
            </w: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прокалывателем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, роликовым зажимом, коннектором </w:t>
            </w: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Луер-Лок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134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уп</w:t>
            </w:r>
            <w:proofErr w:type="spellEnd"/>
          </w:p>
        </w:tc>
        <w:tc>
          <w:tcPr>
            <w:tcW w:w="992" w:type="dxa"/>
            <w:shd w:val="clear" w:color="000000" w:fill="auto"/>
            <w:vAlign w:val="center"/>
          </w:tcPr>
          <w:p w:rsidR="00096FDB" w:rsidRPr="004B4476" w:rsidRDefault="00F95199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7</w:t>
            </w:r>
          </w:p>
        </w:tc>
      </w:tr>
      <w:tr w:rsidR="00096FDB" w:rsidRPr="004B4476" w:rsidTr="00044A82">
        <w:trPr>
          <w:trHeight w:val="587"/>
        </w:trPr>
        <w:tc>
          <w:tcPr>
            <w:tcW w:w="524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4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FDB" w:rsidRPr="004B4476" w:rsidRDefault="00096FDB" w:rsidP="00044A82">
            <w:pPr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Интродьюсер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с </w:t>
            </w: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гемостатическим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клапаном  Набор для установки и замены катетеров и внутриполостных электродов для </w:t>
            </w: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феморального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доступа</w:t>
            </w:r>
          </w:p>
        </w:tc>
        <w:tc>
          <w:tcPr>
            <w:tcW w:w="8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FDB" w:rsidRPr="004B4476" w:rsidRDefault="00096FDB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Интродьюсер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диаметром 7Fr, длина 11 см. Наличие бокового ответвления с трехходовым краником на конце. Игла 18G x7 см, проводник .035 длиной 40см с J- кончиком. Дилататор 7F x 18 см. Наличие </w:t>
            </w: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направителя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для работы одной рукой. Цветовая маркировка размера</w:t>
            </w:r>
            <w:bookmarkStart w:id="0" w:name="_GoBack"/>
            <w:bookmarkEnd w:id="0"/>
          </w:p>
        </w:tc>
        <w:tc>
          <w:tcPr>
            <w:tcW w:w="1134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spellStart"/>
            <w:proofErr w:type="gram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40</w:t>
            </w:r>
          </w:p>
        </w:tc>
      </w:tr>
      <w:tr w:rsidR="00096FDB" w:rsidRPr="004B4476" w:rsidTr="00096FDB">
        <w:trPr>
          <w:trHeight w:val="1122"/>
        </w:trPr>
        <w:tc>
          <w:tcPr>
            <w:tcW w:w="524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4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FDB" w:rsidRPr="004B4476" w:rsidRDefault="00096FDB" w:rsidP="00044A82">
            <w:pPr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Интродьюсер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с </w:t>
            </w: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гемостатическим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клапаном  Набор для установки и замены катетеров и внутриполостных электродов для </w:t>
            </w: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феморального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доступа</w:t>
            </w:r>
          </w:p>
        </w:tc>
        <w:tc>
          <w:tcPr>
            <w:tcW w:w="8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FDB" w:rsidRPr="004B4476" w:rsidRDefault="00096FDB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Интродьюсер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диаметром 7Fr, длина 23 см. Наличие бокового ответвления с трехходовым краником на конце. Игла 18G x7 см, проводник .035 длиной 60см с J- кончиком. Дилататор 7F x 30 см. Наличие </w:t>
            </w: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направителя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для работы одной рукой. Цветовая маркировка размера</w:t>
            </w:r>
          </w:p>
        </w:tc>
        <w:tc>
          <w:tcPr>
            <w:tcW w:w="1134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spellStart"/>
            <w:proofErr w:type="gram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30</w:t>
            </w:r>
          </w:p>
        </w:tc>
      </w:tr>
      <w:tr w:rsidR="00096FDB" w:rsidRPr="004B4476" w:rsidTr="00044A82">
        <w:trPr>
          <w:trHeight w:val="587"/>
        </w:trPr>
        <w:tc>
          <w:tcPr>
            <w:tcW w:w="524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4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FDB" w:rsidRPr="004B4476" w:rsidRDefault="00096FDB" w:rsidP="00044A82">
            <w:pPr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Интродьюсер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с </w:t>
            </w: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гемостатическим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клапаном  Набор для установки и замены катетеров и внутриполостных электродов для </w:t>
            </w: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феморального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доступа</w:t>
            </w:r>
          </w:p>
        </w:tc>
        <w:tc>
          <w:tcPr>
            <w:tcW w:w="8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FDB" w:rsidRPr="004B4476" w:rsidRDefault="00096FDB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Интродьюсер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диаметром 7Fr, длина 50 см. Наличие бокового ответвления с трехходовым краником на конце. Игла 18G x7 см. Дилататор 7F. Наличие </w:t>
            </w:r>
            <w:proofErr w:type="spell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направителя</w:t>
            </w:r>
            <w:proofErr w:type="spellEnd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для работы одной рукой. Цветовая маркировка размера</w:t>
            </w:r>
          </w:p>
        </w:tc>
        <w:tc>
          <w:tcPr>
            <w:tcW w:w="1134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spellStart"/>
            <w:proofErr w:type="gramStart"/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000000" w:fill="auto"/>
            <w:vAlign w:val="center"/>
          </w:tcPr>
          <w:p w:rsidR="00096FDB" w:rsidRPr="004B4476" w:rsidRDefault="00096FDB" w:rsidP="00044A82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4B4476">
              <w:rPr>
                <w:rFonts w:ascii="Times New Roman" w:hAnsi="Times New Roman"/>
                <w:color w:val="000000"/>
                <w:sz w:val="24"/>
                <w:szCs w:val="20"/>
              </w:rPr>
              <w:t>20</w:t>
            </w:r>
          </w:p>
        </w:tc>
      </w:tr>
    </w:tbl>
    <w:p w:rsidR="00B64796" w:rsidRPr="00361BB6" w:rsidRDefault="00B64796" w:rsidP="00361BB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B64796" w:rsidRPr="00361BB6" w:rsidSect="00055340">
      <w:pgSz w:w="16838" w:h="11906" w:orient="landscape"/>
      <w:pgMar w:top="426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AAA27AF"/>
    <w:multiLevelType w:val="hybridMultilevel"/>
    <w:tmpl w:val="52747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22355"/>
    <w:rsid w:val="00055340"/>
    <w:rsid w:val="00096FDB"/>
    <w:rsid w:val="000C3F42"/>
    <w:rsid w:val="000C4471"/>
    <w:rsid w:val="001F5A6E"/>
    <w:rsid w:val="0022721C"/>
    <w:rsid w:val="00273334"/>
    <w:rsid w:val="0027552F"/>
    <w:rsid w:val="00285A9B"/>
    <w:rsid w:val="002D0E20"/>
    <w:rsid w:val="002E183E"/>
    <w:rsid w:val="002F52AD"/>
    <w:rsid w:val="002F7ED3"/>
    <w:rsid w:val="00361BB6"/>
    <w:rsid w:val="003A3966"/>
    <w:rsid w:val="00411EE9"/>
    <w:rsid w:val="004820C0"/>
    <w:rsid w:val="004E590F"/>
    <w:rsid w:val="00502B1B"/>
    <w:rsid w:val="00555512"/>
    <w:rsid w:val="005842E0"/>
    <w:rsid w:val="00595AE6"/>
    <w:rsid w:val="006055BC"/>
    <w:rsid w:val="006254E3"/>
    <w:rsid w:val="006C3745"/>
    <w:rsid w:val="006D63C8"/>
    <w:rsid w:val="006F49CC"/>
    <w:rsid w:val="007048AF"/>
    <w:rsid w:val="00757EE5"/>
    <w:rsid w:val="00776F05"/>
    <w:rsid w:val="00785DFB"/>
    <w:rsid w:val="007A15B5"/>
    <w:rsid w:val="007C6C6E"/>
    <w:rsid w:val="008172C8"/>
    <w:rsid w:val="008223EC"/>
    <w:rsid w:val="00884C30"/>
    <w:rsid w:val="008919AE"/>
    <w:rsid w:val="008F0CAF"/>
    <w:rsid w:val="009435E0"/>
    <w:rsid w:val="00995957"/>
    <w:rsid w:val="009B2D8D"/>
    <w:rsid w:val="009C6F01"/>
    <w:rsid w:val="00A05D20"/>
    <w:rsid w:val="00A249C8"/>
    <w:rsid w:val="00A50CFD"/>
    <w:rsid w:val="00A65B58"/>
    <w:rsid w:val="00A737C6"/>
    <w:rsid w:val="00A860BE"/>
    <w:rsid w:val="00AB04E9"/>
    <w:rsid w:val="00B0293D"/>
    <w:rsid w:val="00B03963"/>
    <w:rsid w:val="00B64796"/>
    <w:rsid w:val="00BF6555"/>
    <w:rsid w:val="00C02F27"/>
    <w:rsid w:val="00C154CC"/>
    <w:rsid w:val="00C15B25"/>
    <w:rsid w:val="00CD054B"/>
    <w:rsid w:val="00D13AF6"/>
    <w:rsid w:val="00D337D4"/>
    <w:rsid w:val="00D80C0F"/>
    <w:rsid w:val="00D93885"/>
    <w:rsid w:val="00DA5781"/>
    <w:rsid w:val="00DB0057"/>
    <w:rsid w:val="00E52995"/>
    <w:rsid w:val="00E82FA1"/>
    <w:rsid w:val="00F209A1"/>
    <w:rsid w:val="00F31CC2"/>
    <w:rsid w:val="00F35576"/>
    <w:rsid w:val="00F503B6"/>
    <w:rsid w:val="00F664BF"/>
    <w:rsid w:val="00F95199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B01C9-DF3C-4C06-A7E2-8126EDD3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26</cp:revision>
  <cp:lastPrinted>2015-09-10T03:50:00Z</cp:lastPrinted>
  <dcterms:created xsi:type="dcterms:W3CDTF">2016-10-28T03:51:00Z</dcterms:created>
  <dcterms:modified xsi:type="dcterms:W3CDTF">2017-03-02T08:18:00Z</dcterms:modified>
</cp:coreProperties>
</file>